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99A" w:rsidRPr="00833E5F" w:rsidRDefault="004E099A" w:rsidP="004E099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099A" w:rsidRPr="00CF1220" w:rsidRDefault="004E099A" w:rsidP="004E099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1107</w:t>
      </w:r>
    </w:p>
    <w:p w:rsidR="004E099A" w:rsidRPr="00833E5F" w:rsidRDefault="004E099A" w:rsidP="004E09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E099A" w:rsidRDefault="004E099A" w:rsidP="004E09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E099A" w:rsidRPr="00833E5F" w:rsidRDefault="004E099A" w:rsidP="004E099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E099A" w:rsidRPr="00833E5F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E099A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099A" w:rsidRPr="00833E5F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E099A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E099A" w:rsidRPr="00833E5F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E099A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099A" w:rsidRPr="00833E5F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E099A" w:rsidRPr="00833E5F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E099A" w:rsidRPr="00833E5F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E099A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099A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E099A" w:rsidRPr="00833E5F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E099A" w:rsidRPr="00833E5F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E099A" w:rsidRDefault="004E099A" w:rsidP="004E099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E099A" w:rsidRPr="00833E5F" w:rsidRDefault="004E099A" w:rsidP="004E099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4E099A" w:rsidRPr="00833E5F" w:rsidRDefault="004E099A" w:rsidP="004E099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D269DF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687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099A" w:rsidRPr="00833E5F" w:rsidRDefault="004E099A" w:rsidP="004E099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Смарт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Лайт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D97556">
        <w:rPr>
          <w:rFonts w:ascii="Times New Roman" w:hAnsi="Times New Roman" w:cs="Times New Roman"/>
          <w:color w:val="000000" w:themeColor="text1"/>
          <w:sz w:val="24"/>
          <w:szCs w:val="24"/>
        </w:rPr>
        <w:t>С. 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E099A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Видин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97556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E099A" w:rsidRPr="00EB6C3D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Обединение ДТ – „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Лайтинг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Видин“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D97556">
        <w:rPr>
          <w:rFonts w:ascii="Times New Roman" w:hAnsi="Times New Roman"/>
          <w:color w:val="000000" w:themeColor="text1"/>
          <w:sz w:val="24"/>
          <w:szCs w:val="24"/>
        </w:rPr>
        <w:t xml:space="preserve"> от адв. К. Д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E099A" w:rsidRPr="00833E5F" w:rsidRDefault="004E099A" w:rsidP="004E099A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975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E099A" w:rsidRPr="00833E5F" w:rsidRDefault="004E099A" w:rsidP="004E099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099A" w:rsidRPr="00833E5F" w:rsidRDefault="00D97556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="004E099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4E099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4E099A" w:rsidRPr="00833E5F" w:rsidRDefault="004E099A" w:rsidP="004E09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975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E099A" w:rsidRPr="00833E5F" w:rsidRDefault="004E099A" w:rsidP="004E099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7556" w:rsidRPr="00833E5F" w:rsidRDefault="00D97556" w:rsidP="00D975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E099A" w:rsidRPr="00F450F1" w:rsidRDefault="004E099A" w:rsidP="004E099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E099A" w:rsidRDefault="004E099A" w:rsidP="004E099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4E099A" w:rsidRPr="00833E5F" w:rsidRDefault="004E099A" w:rsidP="004E099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099A" w:rsidRPr="00833E5F" w:rsidRDefault="004E099A" w:rsidP="004E099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269DF" w:rsidRPr="00D269DF" w:rsidRDefault="00D269DF" w:rsidP="00D26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269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28.10.2025 г. становище от жалбоподателя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Смарт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Лайт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D269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ЕООД“, което представлява защита по същество.</w:t>
      </w:r>
    </w:p>
    <w:p w:rsidR="00D269DF" w:rsidRPr="00D269DF" w:rsidRDefault="00D269DF" w:rsidP="00D26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69DF" w:rsidRPr="00D269DF" w:rsidRDefault="00D269DF" w:rsidP="00D26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269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29.10.2025 г. становище от възложителя кмет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269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община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269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идин, което представлява защита по същество.</w:t>
      </w:r>
    </w:p>
    <w:p w:rsidR="00D269DF" w:rsidRPr="00D269DF" w:rsidRDefault="00D269DF" w:rsidP="00D26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099A" w:rsidRPr="00833E5F" w:rsidRDefault="00D269DF" w:rsidP="00D269D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269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29.10.2025 г. становище от заинтересуваната страна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Обединение ДТ – „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Лайтинг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Видин“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269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което представлява защита по същество.</w:t>
      </w:r>
    </w:p>
    <w:p w:rsidR="00D269DF" w:rsidRDefault="00D269DF" w:rsidP="004E099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975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E099A" w:rsidRDefault="004E099A" w:rsidP="00D269D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D269DF" w:rsidRPr="00833E5F" w:rsidRDefault="00D269DF" w:rsidP="00D269DF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7556" w:rsidRPr="00833E5F" w:rsidRDefault="00D97556" w:rsidP="00D975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E099A" w:rsidRDefault="004E099A" w:rsidP="00D269D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Pr="00825D60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искания. </w:t>
      </w:r>
    </w:p>
    <w:p w:rsidR="00D269DF" w:rsidRPr="00833E5F" w:rsidRDefault="00D269DF" w:rsidP="00D269D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E099A" w:rsidRPr="00833E5F" w:rsidRDefault="004E099A" w:rsidP="004E099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023778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25D60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D97556">
        <w:rPr>
          <w:rFonts w:ascii="Times New Roman" w:hAnsi="Times New Roman" w:cs="Times New Roman"/>
          <w:sz w:val="24"/>
          <w:szCs w:val="24"/>
        </w:rPr>
        <w:t>С.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3E2E94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25D60">
        <w:rPr>
          <w:rFonts w:ascii="Times New Roman" w:hAnsi="Times New Roman" w:cs="Times New Roman"/>
          <w:sz w:val="24"/>
          <w:szCs w:val="24"/>
        </w:rPr>
        <w:t xml:space="preserve">важите жалбата </w:t>
      </w:r>
      <w:r w:rsidR="00D269DF" w:rsidRPr="00D269DF">
        <w:rPr>
          <w:rFonts w:ascii="Times New Roman" w:hAnsi="Times New Roman" w:cs="Times New Roman"/>
          <w:sz w:val="24"/>
          <w:szCs w:val="24"/>
        </w:rPr>
        <w:t>и да отмените процесното решение</w:t>
      </w:r>
      <w:r w:rsidR="00B8670C">
        <w:rPr>
          <w:rFonts w:ascii="Times New Roman" w:hAnsi="Times New Roman" w:cs="Times New Roman"/>
          <w:sz w:val="24"/>
          <w:szCs w:val="24"/>
        </w:rPr>
        <w:t>.</w:t>
      </w:r>
      <w:r w:rsidR="00D269DF" w:rsidRPr="00D269DF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B8670C">
        <w:rPr>
          <w:rFonts w:ascii="Times New Roman" w:hAnsi="Times New Roman" w:cs="Times New Roman"/>
          <w:sz w:val="24"/>
          <w:szCs w:val="24"/>
        </w:rPr>
        <w:t>,</w:t>
      </w:r>
      <w:r w:rsidR="00D269DF" w:rsidRPr="00D269DF">
        <w:rPr>
          <w:rFonts w:ascii="Times New Roman" w:hAnsi="Times New Roman" w:cs="Times New Roman"/>
          <w:sz w:val="24"/>
          <w:szCs w:val="24"/>
        </w:rPr>
        <w:t xml:space="preserve"> че надлежно в </w:t>
      </w:r>
      <w:r w:rsidR="003E2E94">
        <w:rPr>
          <w:rFonts w:ascii="Times New Roman" w:hAnsi="Times New Roman" w:cs="Times New Roman"/>
          <w:sz w:val="24"/>
          <w:szCs w:val="24"/>
        </w:rPr>
        <w:t>жал</w:t>
      </w:r>
      <w:r w:rsidR="00D269DF" w:rsidRPr="00D269DF">
        <w:rPr>
          <w:rFonts w:ascii="Times New Roman" w:hAnsi="Times New Roman" w:cs="Times New Roman"/>
          <w:sz w:val="24"/>
          <w:szCs w:val="24"/>
        </w:rPr>
        <w:t>бата с</w:t>
      </w:r>
      <w:r w:rsidR="003E2E94">
        <w:rPr>
          <w:rFonts w:ascii="Times New Roman" w:hAnsi="Times New Roman" w:cs="Times New Roman"/>
          <w:sz w:val="24"/>
          <w:szCs w:val="24"/>
        </w:rPr>
        <w:t>а</w:t>
      </w:r>
      <w:r w:rsidR="00D269DF" w:rsidRPr="00D269DF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3E2E94">
        <w:rPr>
          <w:rFonts w:ascii="Times New Roman" w:hAnsi="Times New Roman" w:cs="Times New Roman"/>
          <w:sz w:val="24"/>
          <w:szCs w:val="24"/>
        </w:rPr>
        <w:t>а</w:t>
      </w:r>
      <w:r w:rsidR="00D269DF" w:rsidRPr="00D269DF">
        <w:rPr>
          <w:rFonts w:ascii="Times New Roman" w:hAnsi="Times New Roman" w:cs="Times New Roman"/>
          <w:sz w:val="24"/>
          <w:szCs w:val="24"/>
        </w:rPr>
        <w:t>ргументи и твърдения</w:t>
      </w:r>
      <w:r w:rsidR="003E2E94">
        <w:rPr>
          <w:rFonts w:ascii="Times New Roman" w:hAnsi="Times New Roman" w:cs="Times New Roman"/>
          <w:sz w:val="24"/>
          <w:szCs w:val="24"/>
        </w:rPr>
        <w:t>,</w:t>
      </w:r>
      <w:r w:rsidR="00D269DF" w:rsidRPr="00D269DF">
        <w:rPr>
          <w:rFonts w:ascii="Times New Roman" w:hAnsi="Times New Roman" w:cs="Times New Roman"/>
          <w:sz w:val="24"/>
          <w:szCs w:val="24"/>
        </w:rPr>
        <w:t xml:space="preserve"> които се отнасят до неправомерното класиране на участника</w:t>
      </w:r>
      <w:r w:rsidR="003E2E94">
        <w:rPr>
          <w:rFonts w:ascii="Times New Roman" w:hAnsi="Times New Roman" w:cs="Times New Roman"/>
          <w:sz w:val="24"/>
          <w:szCs w:val="24"/>
        </w:rPr>
        <w:t>,</w:t>
      </w:r>
      <w:r w:rsidR="00D269DF" w:rsidRPr="00D269DF">
        <w:rPr>
          <w:rFonts w:ascii="Times New Roman" w:hAnsi="Times New Roman" w:cs="Times New Roman"/>
          <w:sz w:val="24"/>
          <w:szCs w:val="24"/>
        </w:rPr>
        <w:t xml:space="preserve"> както и н</w:t>
      </w:r>
      <w:r w:rsidR="003E2E94">
        <w:rPr>
          <w:rFonts w:ascii="Times New Roman" w:hAnsi="Times New Roman" w:cs="Times New Roman"/>
          <w:sz w:val="24"/>
          <w:szCs w:val="24"/>
        </w:rPr>
        <w:t>е</w:t>
      </w:r>
      <w:r w:rsidR="00D269DF" w:rsidRPr="00D269DF">
        <w:rPr>
          <w:rFonts w:ascii="Times New Roman" w:hAnsi="Times New Roman" w:cs="Times New Roman"/>
          <w:sz w:val="24"/>
          <w:szCs w:val="24"/>
        </w:rPr>
        <w:t>прав</w:t>
      </w:r>
      <w:r w:rsidR="003E2E94">
        <w:rPr>
          <w:rFonts w:ascii="Times New Roman" w:hAnsi="Times New Roman" w:cs="Times New Roman"/>
          <w:sz w:val="24"/>
          <w:szCs w:val="24"/>
        </w:rPr>
        <w:t>илн</w:t>
      </w:r>
      <w:r w:rsidR="00D269DF" w:rsidRPr="00D269DF">
        <w:rPr>
          <w:rFonts w:ascii="Times New Roman" w:hAnsi="Times New Roman" w:cs="Times New Roman"/>
          <w:sz w:val="24"/>
          <w:szCs w:val="24"/>
        </w:rPr>
        <w:t xml:space="preserve">о прилагане на материалния закон спрямо </w:t>
      </w:r>
      <w:r w:rsidR="003E2E94">
        <w:rPr>
          <w:rFonts w:ascii="Times New Roman" w:hAnsi="Times New Roman" w:cs="Times New Roman"/>
          <w:sz w:val="24"/>
          <w:szCs w:val="24"/>
        </w:rPr>
        <w:t>жалбо</w:t>
      </w:r>
      <w:r w:rsidR="00D269DF" w:rsidRPr="00D269DF">
        <w:rPr>
          <w:rFonts w:ascii="Times New Roman" w:hAnsi="Times New Roman" w:cs="Times New Roman"/>
          <w:sz w:val="24"/>
          <w:szCs w:val="24"/>
        </w:rPr>
        <w:t>подателя</w:t>
      </w:r>
      <w:r w:rsidR="003E2E94">
        <w:rPr>
          <w:rFonts w:ascii="Times New Roman" w:hAnsi="Times New Roman" w:cs="Times New Roman"/>
          <w:sz w:val="24"/>
          <w:szCs w:val="24"/>
        </w:rPr>
        <w:t>.</w:t>
      </w:r>
    </w:p>
    <w:p w:rsidR="003E2E94" w:rsidRDefault="003E2E94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269DF" w:rsidRPr="00D269DF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D269DF" w:rsidRPr="00D269DF">
        <w:rPr>
          <w:rFonts w:ascii="Times New Roman" w:hAnsi="Times New Roman" w:cs="Times New Roman"/>
          <w:sz w:val="24"/>
          <w:szCs w:val="24"/>
        </w:rPr>
        <w:t>и моля да бъдат присъдени разнос</w:t>
      </w:r>
      <w:r w:rsidR="004436D0">
        <w:rPr>
          <w:rFonts w:ascii="Times New Roman" w:hAnsi="Times New Roman" w:cs="Times New Roman"/>
          <w:sz w:val="24"/>
          <w:szCs w:val="24"/>
        </w:rPr>
        <w:t>к</w:t>
      </w:r>
      <w:r w:rsidR="00D269DF" w:rsidRPr="00D269DF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D269DF" w:rsidRPr="00D269DF">
        <w:rPr>
          <w:rFonts w:ascii="Times New Roman" w:hAnsi="Times New Roman" w:cs="Times New Roman"/>
          <w:sz w:val="24"/>
          <w:szCs w:val="24"/>
        </w:rPr>
        <w:t>препис</w:t>
      </w:r>
      <w:r>
        <w:rPr>
          <w:rFonts w:ascii="Times New Roman" w:hAnsi="Times New Roman" w:cs="Times New Roman"/>
          <w:sz w:val="24"/>
          <w:szCs w:val="24"/>
        </w:rPr>
        <w:t>ката,</w:t>
      </w:r>
      <w:r w:rsidR="00D269DF" w:rsidRPr="00D269DF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доказателства.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269DF" w:rsidRPr="00D269DF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D269DF" w:rsidRPr="00D269DF">
        <w:rPr>
          <w:rFonts w:ascii="Times New Roman" w:hAnsi="Times New Roman" w:cs="Times New Roman"/>
          <w:sz w:val="24"/>
          <w:szCs w:val="24"/>
        </w:rPr>
        <w:t>и възражение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269DF" w:rsidRPr="00D269DF">
        <w:rPr>
          <w:rFonts w:ascii="Times New Roman" w:hAnsi="Times New Roman" w:cs="Times New Roman"/>
          <w:sz w:val="24"/>
          <w:szCs w:val="24"/>
        </w:rPr>
        <w:t>мернос</w:t>
      </w:r>
      <w:r>
        <w:rPr>
          <w:rFonts w:ascii="Times New Roman" w:hAnsi="Times New Roman" w:cs="Times New Roman"/>
          <w:sz w:val="24"/>
          <w:szCs w:val="24"/>
        </w:rPr>
        <w:t>т за разноските на насрещната страна.</w:t>
      </w:r>
    </w:p>
    <w:p w:rsidR="004E099A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7556" w:rsidRPr="00833E5F" w:rsidRDefault="00D97556" w:rsidP="00D975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C6264" w:rsidRDefault="004E099A" w:rsidP="003E2E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</w:t>
      </w:r>
      <w:r w:rsidR="003E2E94" w:rsidRPr="00D269DF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3E2E94">
        <w:rPr>
          <w:rFonts w:ascii="Times New Roman" w:hAnsi="Times New Roman" w:cs="Times New Roman"/>
          <w:sz w:val="24"/>
          <w:szCs w:val="24"/>
        </w:rPr>
        <w:t xml:space="preserve">КЗК, </w:t>
      </w:r>
      <w:r w:rsidR="003E2E94" w:rsidRPr="00D269DF">
        <w:rPr>
          <w:rFonts w:ascii="Times New Roman" w:hAnsi="Times New Roman" w:cs="Times New Roman"/>
          <w:sz w:val="24"/>
          <w:szCs w:val="24"/>
        </w:rPr>
        <w:t>изложила съм подробно писмено становище</w:t>
      </w:r>
      <w:r w:rsidR="003E2E94">
        <w:rPr>
          <w:rFonts w:ascii="Times New Roman" w:hAnsi="Times New Roman" w:cs="Times New Roman"/>
          <w:sz w:val="24"/>
          <w:szCs w:val="24"/>
        </w:rPr>
        <w:t xml:space="preserve">, </w:t>
      </w:r>
      <w:r w:rsidR="003E2E94" w:rsidRPr="00D269DF">
        <w:rPr>
          <w:rFonts w:ascii="Times New Roman" w:hAnsi="Times New Roman" w:cs="Times New Roman"/>
          <w:sz w:val="24"/>
          <w:szCs w:val="24"/>
        </w:rPr>
        <w:t>с което смятам</w:t>
      </w:r>
      <w:r w:rsidR="004C6264">
        <w:rPr>
          <w:rFonts w:ascii="Times New Roman" w:hAnsi="Times New Roman" w:cs="Times New Roman"/>
          <w:sz w:val="24"/>
          <w:szCs w:val="24"/>
        </w:rPr>
        <w:t>,</w:t>
      </w:r>
      <w:r w:rsidR="003E2E94" w:rsidRPr="00D269DF">
        <w:rPr>
          <w:rFonts w:ascii="Times New Roman" w:hAnsi="Times New Roman" w:cs="Times New Roman"/>
          <w:sz w:val="24"/>
          <w:szCs w:val="24"/>
        </w:rPr>
        <w:t xml:space="preserve"> че аргументираме неоснователност на подадената в процесното производство жалба</w:t>
      </w:r>
      <w:r w:rsidR="004C6264">
        <w:rPr>
          <w:rFonts w:ascii="Times New Roman" w:hAnsi="Times New Roman" w:cs="Times New Roman"/>
          <w:sz w:val="24"/>
          <w:szCs w:val="24"/>
        </w:rPr>
        <w:t>,</w:t>
      </w:r>
      <w:r w:rsidR="003E2E94" w:rsidRPr="00D269DF">
        <w:rPr>
          <w:rFonts w:ascii="Times New Roman" w:hAnsi="Times New Roman" w:cs="Times New Roman"/>
          <w:sz w:val="24"/>
          <w:szCs w:val="24"/>
        </w:rPr>
        <w:t xml:space="preserve"> като моля на основание на представ</w:t>
      </w:r>
      <w:r w:rsidR="004C6264">
        <w:rPr>
          <w:rFonts w:ascii="Times New Roman" w:hAnsi="Times New Roman" w:cs="Times New Roman"/>
          <w:sz w:val="24"/>
          <w:szCs w:val="24"/>
        </w:rPr>
        <w:t>еното о</w:t>
      </w:r>
      <w:r w:rsidR="003E2E94" w:rsidRPr="00D269DF">
        <w:rPr>
          <w:rFonts w:ascii="Times New Roman" w:hAnsi="Times New Roman" w:cs="Times New Roman"/>
          <w:sz w:val="24"/>
          <w:szCs w:val="24"/>
        </w:rPr>
        <w:t>т на</w:t>
      </w:r>
      <w:r w:rsidR="004C6264">
        <w:rPr>
          <w:rFonts w:ascii="Times New Roman" w:hAnsi="Times New Roman" w:cs="Times New Roman"/>
          <w:sz w:val="24"/>
          <w:szCs w:val="24"/>
        </w:rPr>
        <w:t>с становище</w:t>
      </w:r>
      <w:r w:rsidR="003E2E94" w:rsidRPr="00D269DF">
        <w:rPr>
          <w:rFonts w:ascii="Times New Roman" w:hAnsi="Times New Roman" w:cs="Times New Roman"/>
          <w:sz w:val="24"/>
          <w:szCs w:val="24"/>
        </w:rPr>
        <w:t xml:space="preserve"> да вземе</w:t>
      </w:r>
      <w:r w:rsidR="004C6264">
        <w:rPr>
          <w:rFonts w:ascii="Times New Roman" w:hAnsi="Times New Roman" w:cs="Times New Roman"/>
          <w:sz w:val="24"/>
          <w:szCs w:val="24"/>
        </w:rPr>
        <w:t>те предви</w:t>
      </w:r>
      <w:r w:rsidR="003E2E94" w:rsidRPr="00D269DF">
        <w:rPr>
          <w:rFonts w:ascii="Times New Roman" w:hAnsi="Times New Roman" w:cs="Times New Roman"/>
          <w:sz w:val="24"/>
          <w:szCs w:val="24"/>
        </w:rPr>
        <w:t xml:space="preserve">д </w:t>
      </w:r>
      <w:r w:rsidR="004C6264">
        <w:rPr>
          <w:rFonts w:ascii="Times New Roman" w:hAnsi="Times New Roman" w:cs="Times New Roman"/>
          <w:sz w:val="24"/>
          <w:szCs w:val="24"/>
        </w:rPr>
        <w:t>а</w:t>
      </w:r>
      <w:r w:rsidR="003E2E94" w:rsidRPr="00D269DF">
        <w:rPr>
          <w:rFonts w:ascii="Times New Roman" w:hAnsi="Times New Roman" w:cs="Times New Roman"/>
          <w:sz w:val="24"/>
          <w:szCs w:val="24"/>
        </w:rPr>
        <w:t>ргументи</w:t>
      </w:r>
      <w:r w:rsidR="004C6264">
        <w:rPr>
          <w:rFonts w:ascii="Times New Roman" w:hAnsi="Times New Roman" w:cs="Times New Roman"/>
          <w:sz w:val="24"/>
          <w:szCs w:val="24"/>
        </w:rPr>
        <w:t xml:space="preserve">те </w:t>
      </w:r>
      <w:r w:rsidR="003E2E94" w:rsidRPr="00D269DF">
        <w:rPr>
          <w:rFonts w:ascii="Times New Roman" w:hAnsi="Times New Roman" w:cs="Times New Roman"/>
          <w:sz w:val="24"/>
          <w:szCs w:val="24"/>
        </w:rPr>
        <w:t>и да оставите без уважение и</w:t>
      </w:r>
      <w:r w:rsidR="004C6264">
        <w:rPr>
          <w:rFonts w:ascii="Times New Roman" w:hAnsi="Times New Roman" w:cs="Times New Roman"/>
          <w:sz w:val="24"/>
          <w:szCs w:val="24"/>
        </w:rPr>
        <w:t>з</w:t>
      </w:r>
      <w:r w:rsidR="003E2E94" w:rsidRPr="00D269DF">
        <w:rPr>
          <w:rFonts w:ascii="Times New Roman" w:hAnsi="Times New Roman" w:cs="Times New Roman"/>
          <w:sz w:val="24"/>
          <w:szCs w:val="24"/>
        </w:rPr>
        <w:t>цял</w:t>
      </w:r>
      <w:r w:rsidR="004C6264">
        <w:rPr>
          <w:rFonts w:ascii="Times New Roman" w:hAnsi="Times New Roman" w:cs="Times New Roman"/>
          <w:sz w:val="24"/>
          <w:szCs w:val="24"/>
        </w:rPr>
        <w:t>о</w:t>
      </w:r>
      <w:r w:rsidR="003E2E94" w:rsidRPr="00D269DF">
        <w:rPr>
          <w:rFonts w:ascii="Times New Roman" w:hAnsi="Times New Roman" w:cs="Times New Roman"/>
          <w:sz w:val="24"/>
          <w:szCs w:val="24"/>
        </w:rPr>
        <w:t xml:space="preserve"> подадената жалба</w:t>
      </w:r>
      <w:r w:rsidR="004C6264">
        <w:rPr>
          <w:rFonts w:ascii="Times New Roman" w:hAnsi="Times New Roman" w:cs="Times New Roman"/>
          <w:sz w:val="24"/>
          <w:szCs w:val="24"/>
        </w:rPr>
        <w:t>,</w:t>
      </w:r>
      <w:r w:rsidR="003E2E94" w:rsidRPr="00D269DF">
        <w:rPr>
          <w:rFonts w:ascii="Times New Roman" w:hAnsi="Times New Roman" w:cs="Times New Roman"/>
          <w:sz w:val="24"/>
          <w:szCs w:val="24"/>
        </w:rPr>
        <w:t xml:space="preserve"> като потвърдите за правилни и законо</w:t>
      </w:r>
      <w:r w:rsidR="004C6264">
        <w:rPr>
          <w:rFonts w:ascii="Times New Roman" w:hAnsi="Times New Roman" w:cs="Times New Roman"/>
          <w:sz w:val="24"/>
          <w:szCs w:val="24"/>
        </w:rPr>
        <w:t>съобразни</w:t>
      </w:r>
      <w:r w:rsidR="003E2E94" w:rsidRPr="00D269DF">
        <w:rPr>
          <w:rFonts w:ascii="Times New Roman" w:hAnsi="Times New Roman" w:cs="Times New Roman"/>
          <w:sz w:val="24"/>
          <w:szCs w:val="24"/>
        </w:rPr>
        <w:t xml:space="preserve"> действията </w:t>
      </w:r>
      <w:r w:rsidR="004C6264">
        <w:rPr>
          <w:rFonts w:ascii="Times New Roman" w:hAnsi="Times New Roman" w:cs="Times New Roman"/>
          <w:sz w:val="24"/>
          <w:szCs w:val="24"/>
        </w:rPr>
        <w:t xml:space="preserve">на възложителя </w:t>
      </w:r>
      <w:r w:rsidR="003E2E94" w:rsidRPr="00D269DF">
        <w:rPr>
          <w:rFonts w:ascii="Times New Roman" w:hAnsi="Times New Roman" w:cs="Times New Roman"/>
          <w:sz w:val="24"/>
          <w:szCs w:val="24"/>
        </w:rPr>
        <w:t>кмета на община Видин по издаване на решението за избор на изпълнител</w:t>
      </w:r>
      <w:r w:rsidR="004C6264">
        <w:rPr>
          <w:rFonts w:ascii="Times New Roman" w:hAnsi="Times New Roman" w:cs="Times New Roman"/>
          <w:sz w:val="24"/>
          <w:szCs w:val="24"/>
        </w:rPr>
        <w:t>.</w:t>
      </w:r>
    </w:p>
    <w:p w:rsidR="003E2E94" w:rsidRDefault="003E2E94" w:rsidP="003E2E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9DF">
        <w:rPr>
          <w:rFonts w:ascii="Times New Roman" w:hAnsi="Times New Roman" w:cs="Times New Roman"/>
          <w:sz w:val="24"/>
          <w:szCs w:val="24"/>
        </w:rPr>
        <w:lastRenderedPageBreak/>
        <w:t>Направила съм претенция за присъждане на разноски в полза на доверителя ми</w:t>
      </w:r>
      <w:r w:rsidR="004C6264">
        <w:rPr>
          <w:rFonts w:ascii="Times New Roman" w:hAnsi="Times New Roman" w:cs="Times New Roman"/>
          <w:sz w:val="24"/>
          <w:szCs w:val="24"/>
        </w:rPr>
        <w:t>, с</w:t>
      </w:r>
      <w:r w:rsidRPr="00D269DF">
        <w:rPr>
          <w:rFonts w:ascii="Times New Roman" w:hAnsi="Times New Roman" w:cs="Times New Roman"/>
          <w:sz w:val="24"/>
          <w:szCs w:val="24"/>
        </w:rPr>
        <w:t>ъобразно представено в днешно съдебно заседание доказателств</w:t>
      </w:r>
      <w:r w:rsidR="004C6264">
        <w:rPr>
          <w:rFonts w:ascii="Times New Roman" w:hAnsi="Times New Roman" w:cs="Times New Roman"/>
          <w:sz w:val="24"/>
          <w:szCs w:val="24"/>
        </w:rPr>
        <w:t>а</w:t>
      </w:r>
      <w:r w:rsidR="00023778">
        <w:rPr>
          <w:rFonts w:ascii="Times New Roman" w:hAnsi="Times New Roman" w:cs="Times New Roman"/>
          <w:sz w:val="24"/>
          <w:szCs w:val="24"/>
        </w:rPr>
        <w:t xml:space="preserve"> за техния размер</w:t>
      </w:r>
      <w:r w:rsidRPr="00D269DF">
        <w:rPr>
          <w:rFonts w:ascii="Times New Roman" w:hAnsi="Times New Roman" w:cs="Times New Roman"/>
          <w:sz w:val="24"/>
          <w:szCs w:val="24"/>
        </w:rPr>
        <w:t xml:space="preserve"> и извършването им</w:t>
      </w:r>
      <w:r w:rsidR="004C6264">
        <w:rPr>
          <w:rFonts w:ascii="Times New Roman" w:hAnsi="Times New Roman" w:cs="Times New Roman"/>
          <w:sz w:val="24"/>
          <w:szCs w:val="24"/>
        </w:rPr>
        <w:t>.</w:t>
      </w:r>
      <w:r w:rsidRPr="00D269DF">
        <w:rPr>
          <w:rFonts w:ascii="Times New Roman" w:hAnsi="Times New Roman" w:cs="Times New Roman"/>
          <w:sz w:val="24"/>
          <w:szCs w:val="24"/>
        </w:rPr>
        <w:t xml:space="preserve"> 4 000 лв</w:t>
      </w:r>
      <w:r w:rsidR="004C6264">
        <w:rPr>
          <w:rFonts w:ascii="Times New Roman" w:hAnsi="Times New Roman" w:cs="Times New Roman"/>
          <w:sz w:val="24"/>
          <w:szCs w:val="24"/>
        </w:rPr>
        <w:t>.</w:t>
      </w:r>
      <w:r w:rsidRPr="00D269DF">
        <w:rPr>
          <w:rFonts w:ascii="Times New Roman" w:hAnsi="Times New Roman" w:cs="Times New Roman"/>
          <w:sz w:val="24"/>
          <w:szCs w:val="24"/>
        </w:rPr>
        <w:t xml:space="preserve"> </w:t>
      </w:r>
      <w:r w:rsidR="00023778">
        <w:rPr>
          <w:rFonts w:ascii="Times New Roman" w:hAnsi="Times New Roman" w:cs="Times New Roman"/>
          <w:sz w:val="24"/>
          <w:szCs w:val="24"/>
        </w:rPr>
        <w:t>са</w:t>
      </w:r>
      <w:r w:rsidRPr="00D269DF">
        <w:rPr>
          <w:rFonts w:ascii="Times New Roman" w:hAnsi="Times New Roman" w:cs="Times New Roman"/>
          <w:sz w:val="24"/>
          <w:szCs w:val="24"/>
        </w:rPr>
        <w:t xml:space="preserve"> претенциите за адвокатск</w:t>
      </w:r>
      <w:r w:rsidR="004C6264">
        <w:rPr>
          <w:rFonts w:ascii="Times New Roman" w:hAnsi="Times New Roman" w:cs="Times New Roman"/>
          <w:sz w:val="24"/>
          <w:szCs w:val="24"/>
        </w:rPr>
        <w:t>о</w:t>
      </w:r>
      <w:r w:rsidRPr="00D269DF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4C6264">
        <w:rPr>
          <w:rFonts w:ascii="Times New Roman" w:hAnsi="Times New Roman" w:cs="Times New Roman"/>
          <w:sz w:val="24"/>
          <w:szCs w:val="24"/>
        </w:rPr>
        <w:t>,</w:t>
      </w:r>
      <w:r w:rsidRPr="00D269DF">
        <w:rPr>
          <w:rFonts w:ascii="Times New Roman" w:hAnsi="Times New Roman" w:cs="Times New Roman"/>
          <w:sz w:val="24"/>
          <w:szCs w:val="24"/>
        </w:rPr>
        <w:t xml:space="preserve"> ко</w:t>
      </w:r>
      <w:r w:rsidR="004C6264">
        <w:rPr>
          <w:rFonts w:ascii="Times New Roman" w:hAnsi="Times New Roman" w:cs="Times New Roman"/>
          <w:sz w:val="24"/>
          <w:szCs w:val="24"/>
        </w:rPr>
        <w:t>й</w:t>
      </w:r>
      <w:r w:rsidRPr="00D269DF">
        <w:rPr>
          <w:rFonts w:ascii="Times New Roman" w:hAnsi="Times New Roman" w:cs="Times New Roman"/>
          <w:sz w:val="24"/>
          <w:szCs w:val="24"/>
        </w:rPr>
        <w:t>то размер мотивирам с</w:t>
      </w:r>
      <w:r w:rsidR="00023778">
        <w:rPr>
          <w:rFonts w:ascii="Times New Roman" w:hAnsi="Times New Roman" w:cs="Times New Roman"/>
          <w:sz w:val="24"/>
          <w:szCs w:val="24"/>
        </w:rPr>
        <w:t>ъс</w:t>
      </w:r>
      <w:r w:rsidRPr="00D269DF">
        <w:rPr>
          <w:rFonts w:ascii="Times New Roman" w:hAnsi="Times New Roman" w:cs="Times New Roman"/>
          <w:sz w:val="24"/>
          <w:szCs w:val="24"/>
        </w:rPr>
        <w:t xml:space="preserve"> значителни</w:t>
      </w:r>
      <w:r w:rsidR="004C6264">
        <w:rPr>
          <w:rFonts w:ascii="Times New Roman" w:hAnsi="Times New Roman" w:cs="Times New Roman"/>
          <w:sz w:val="24"/>
          <w:szCs w:val="24"/>
        </w:rPr>
        <w:t>я</w:t>
      </w:r>
      <w:r w:rsidRPr="00D269DF">
        <w:rPr>
          <w:rFonts w:ascii="Times New Roman" w:hAnsi="Times New Roman" w:cs="Times New Roman"/>
          <w:sz w:val="24"/>
          <w:szCs w:val="24"/>
        </w:rPr>
        <w:t xml:space="preserve"> обем от документи</w:t>
      </w:r>
      <w:r w:rsidR="004C6264">
        <w:rPr>
          <w:rFonts w:ascii="Times New Roman" w:hAnsi="Times New Roman" w:cs="Times New Roman"/>
          <w:sz w:val="24"/>
          <w:szCs w:val="24"/>
        </w:rPr>
        <w:t>,</w:t>
      </w:r>
      <w:r w:rsidRPr="00D269DF">
        <w:rPr>
          <w:rFonts w:ascii="Times New Roman" w:hAnsi="Times New Roman" w:cs="Times New Roman"/>
          <w:sz w:val="24"/>
          <w:szCs w:val="24"/>
        </w:rPr>
        <w:t xml:space="preserve"> които е било необходим</w:t>
      </w:r>
      <w:r w:rsidR="004C6264">
        <w:rPr>
          <w:rFonts w:ascii="Times New Roman" w:hAnsi="Times New Roman" w:cs="Times New Roman"/>
          <w:sz w:val="24"/>
          <w:szCs w:val="24"/>
        </w:rPr>
        <w:t>о</w:t>
      </w:r>
      <w:r w:rsidRPr="00D269DF">
        <w:rPr>
          <w:rFonts w:ascii="Times New Roman" w:hAnsi="Times New Roman" w:cs="Times New Roman"/>
          <w:sz w:val="24"/>
          <w:szCs w:val="24"/>
        </w:rPr>
        <w:t xml:space="preserve"> да бъдат разгледани и съответно с контекста на пълнотата и съдържанието на представ</w:t>
      </w:r>
      <w:r w:rsidR="004C6264">
        <w:rPr>
          <w:rFonts w:ascii="Times New Roman" w:hAnsi="Times New Roman" w:cs="Times New Roman"/>
          <w:sz w:val="24"/>
          <w:szCs w:val="24"/>
        </w:rPr>
        <w:t>енот</w:t>
      </w:r>
      <w:r w:rsidRPr="00D269DF">
        <w:rPr>
          <w:rFonts w:ascii="Times New Roman" w:hAnsi="Times New Roman" w:cs="Times New Roman"/>
          <w:sz w:val="24"/>
          <w:szCs w:val="24"/>
        </w:rPr>
        <w:t>о от ме</w:t>
      </w:r>
      <w:r w:rsidR="002E5F8D">
        <w:rPr>
          <w:rFonts w:ascii="Times New Roman" w:hAnsi="Times New Roman" w:cs="Times New Roman"/>
          <w:sz w:val="24"/>
          <w:szCs w:val="24"/>
        </w:rPr>
        <w:t xml:space="preserve">н </w:t>
      </w:r>
      <w:r w:rsidRPr="00D269DF">
        <w:rPr>
          <w:rFonts w:ascii="Times New Roman" w:hAnsi="Times New Roman" w:cs="Times New Roman"/>
          <w:sz w:val="24"/>
          <w:szCs w:val="24"/>
        </w:rPr>
        <w:t>становище мисля</w:t>
      </w:r>
      <w:r w:rsidR="002E5F8D">
        <w:rPr>
          <w:rFonts w:ascii="Times New Roman" w:hAnsi="Times New Roman" w:cs="Times New Roman"/>
          <w:sz w:val="24"/>
          <w:szCs w:val="24"/>
        </w:rPr>
        <w:t>,</w:t>
      </w:r>
      <w:r w:rsidRPr="00D269DF">
        <w:rPr>
          <w:rFonts w:ascii="Times New Roman" w:hAnsi="Times New Roman" w:cs="Times New Roman"/>
          <w:sz w:val="24"/>
          <w:szCs w:val="24"/>
        </w:rPr>
        <w:t xml:space="preserve"> че същият размер е изцяло мотивиран</w:t>
      </w:r>
      <w:r w:rsidR="002E5F8D">
        <w:rPr>
          <w:rFonts w:ascii="Times New Roman" w:hAnsi="Times New Roman" w:cs="Times New Roman"/>
          <w:sz w:val="24"/>
          <w:szCs w:val="24"/>
        </w:rPr>
        <w:t xml:space="preserve"> и обоснован</w:t>
      </w:r>
      <w:r w:rsidRPr="00D269DF">
        <w:rPr>
          <w:rFonts w:ascii="Times New Roman" w:hAnsi="Times New Roman" w:cs="Times New Roman"/>
          <w:sz w:val="24"/>
          <w:szCs w:val="24"/>
        </w:rPr>
        <w:t>.</w:t>
      </w:r>
    </w:p>
    <w:p w:rsidR="004E099A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F8D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E5F8D" w:rsidRPr="002E5F8D">
        <w:rPr>
          <w:rFonts w:ascii="Times New Roman" w:hAnsi="Times New Roman" w:cs="Times New Roman"/>
          <w:sz w:val="24"/>
          <w:szCs w:val="24"/>
        </w:rPr>
        <w:t>Възложителят кмет</w:t>
      </w:r>
      <w:r w:rsidR="002E5F8D">
        <w:rPr>
          <w:rFonts w:ascii="Times New Roman" w:hAnsi="Times New Roman" w:cs="Times New Roman"/>
          <w:sz w:val="24"/>
          <w:szCs w:val="24"/>
        </w:rPr>
        <w:t>а</w:t>
      </w:r>
      <w:r w:rsidR="002E5F8D" w:rsidRPr="002E5F8D">
        <w:rPr>
          <w:rFonts w:ascii="Times New Roman" w:hAnsi="Times New Roman" w:cs="Times New Roman"/>
          <w:sz w:val="24"/>
          <w:szCs w:val="24"/>
        </w:rPr>
        <w:t xml:space="preserve"> на община </w:t>
      </w:r>
      <w:r w:rsidR="002E5F8D">
        <w:rPr>
          <w:rFonts w:ascii="Times New Roman" w:hAnsi="Times New Roman" w:cs="Times New Roman"/>
          <w:sz w:val="24"/>
          <w:szCs w:val="24"/>
        </w:rPr>
        <w:t>В</w:t>
      </w:r>
      <w:r w:rsidR="002E5F8D" w:rsidRPr="002E5F8D">
        <w:rPr>
          <w:rFonts w:ascii="Times New Roman" w:hAnsi="Times New Roman" w:cs="Times New Roman"/>
          <w:sz w:val="24"/>
          <w:szCs w:val="24"/>
        </w:rPr>
        <w:t>идин прави възражение за прекомерност на евентуално претендирано от жалбоподателя адвокатско възнаграждение.</w:t>
      </w:r>
    </w:p>
    <w:p w:rsidR="002E5F8D" w:rsidRDefault="002E5F8D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E099A" w:rsidRPr="00833E5F" w:rsidRDefault="004E099A" w:rsidP="004E099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099A" w:rsidRPr="00833E5F" w:rsidRDefault="004E099A" w:rsidP="004E099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28732F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4E099A" w:rsidRPr="00833E5F" w:rsidRDefault="004E099A" w:rsidP="004E099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E099A" w:rsidRPr="00833E5F" w:rsidRDefault="004E099A" w:rsidP="004E099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E5F8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4E099A" w:rsidRPr="00833E5F" w:rsidRDefault="004E099A" w:rsidP="004E099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4E099A" w:rsidRPr="00833E5F" w:rsidRDefault="004E099A" w:rsidP="004E099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E099A" w:rsidRPr="00833E5F" w:rsidRDefault="004E099A" w:rsidP="004E099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E099A" w:rsidRPr="00833E5F" w:rsidRDefault="004E099A" w:rsidP="004E099A">
      <w:pPr>
        <w:spacing w:after="0" w:line="264" w:lineRule="auto"/>
        <w:ind w:firstLine="708"/>
        <w:jc w:val="both"/>
      </w:pPr>
    </w:p>
    <w:p w:rsidR="004E099A" w:rsidRPr="00833E5F" w:rsidRDefault="004E099A" w:rsidP="004E099A">
      <w:pPr>
        <w:spacing w:after="0" w:line="264" w:lineRule="auto"/>
        <w:ind w:firstLine="708"/>
        <w:jc w:val="both"/>
      </w:pPr>
    </w:p>
    <w:p w:rsidR="004E099A" w:rsidRDefault="004E099A" w:rsidP="004E099A"/>
    <w:p w:rsidR="004E099A" w:rsidRDefault="004E099A" w:rsidP="004E099A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5E6" w:rsidRDefault="00A705E6">
      <w:pPr>
        <w:spacing w:after="0" w:line="240" w:lineRule="auto"/>
      </w:pPr>
      <w:r>
        <w:separator/>
      </w:r>
    </w:p>
  </w:endnote>
  <w:endnote w:type="continuationSeparator" w:id="0">
    <w:p w:rsidR="00A705E6" w:rsidRDefault="00A70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4E09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732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705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5E6" w:rsidRDefault="00A705E6">
      <w:pPr>
        <w:spacing w:after="0" w:line="240" w:lineRule="auto"/>
      </w:pPr>
      <w:r>
        <w:separator/>
      </w:r>
    </w:p>
  </w:footnote>
  <w:footnote w:type="continuationSeparator" w:id="0">
    <w:p w:rsidR="00A705E6" w:rsidRDefault="00A705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99A"/>
    <w:rsid w:val="00023778"/>
    <w:rsid w:val="000425B9"/>
    <w:rsid w:val="0028732F"/>
    <w:rsid w:val="002E5F8D"/>
    <w:rsid w:val="0033729C"/>
    <w:rsid w:val="003E2E94"/>
    <w:rsid w:val="004436D0"/>
    <w:rsid w:val="004C6264"/>
    <w:rsid w:val="004E099A"/>
    <w:rsid w:val="005637DB"/>
    <w:rsid w:val="005F6456"/>
    <w:rsid w:val="006A64B0"/>
    <w:rsid w:val="00A705E6"/>
    <w:rsid w:val="00B8670C"/>
    <w:rsid w:val="00D269DF"/>
    <w:rsid w:val="00D9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99693"/>
  <w15:chartTrackingRefBased/>
  <w15:docId w15:val="{2D3D6D50-EA94-4DF3-B6BB-38EE4C3D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99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E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99A"/>
    <w:rPr>
      <w:lang w:val="bg-BG"/>
    </w:rPr>
  </w:style>
  <w:style w:type="character" w:customStyle="1" w:styleId="outputtext">
    <w:name w:val="outputtext"/>
    <w:basedOn w:val="DefaultParagraphFont"/>
    <w:rsid w:val="004E099A"/>
  </w:style>
  <w:style w:type="paragraph" w:styleId="BalloonText">
    <w:name w:val="Balloon Text"/>
    <w:basedOn w:val="Normal"/>
    <w:link w:val="BalloonTextChar"/>
    <w:uiPriority w:val="99"/>
    <w:semiHidden/>
    <w:unhideWhenUsed/>
    <w:rsid w:val="00287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32F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576</Words>
  <Characters>3286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2025-11-04T13:02:00Z</cp:lastPrinted>
  <dcterms:created xsi:type="dcterms:W3CDTF">2025-11-04T08:44:00Z</dcterms:created>
  <dcterms:modified xsi:type="dcterms:W3CDTF">2025-11-04T13:02:00Z</dcterms:modified>
</cp:coreProperties>
</file>